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2A" w:rsidRPr="001753DD" w:rsidRDefault="00D76C2A" w:rsidP="00D76C2A">
      <w:pPr>
        <w:jc w:val="center"/>
        <w:rPr>
          <w:b/>
          <w:sz w:val="28"/>
          <w:szCs w:val="28"/>
        </w:rPr>
      </w:pPr>
      <w:r w:rsidRPr="001753DD">
        <w:rPr>
          <w:b/>
          <w:sz w:val="28"/>
          <w:szCs w:val="28"/>
        </w:rPr>
        <w:t>Пропедевтика</w:t>
      </w:r>
    </w:p>
    <w:p w:rsidR="00D76C2A" w:rsidRPr="001753DD" w:rsidRDefault="00D76C2A" w:rsidP="00D76C2A">
      <w:pPr>
        <w:jc w:val="center"/>
        <w:rPr>
          <w:b/>
          <w:sz w:val="28"/>
          <w:szCs w:val="28"/>
        </w:rPr>
      </w:pPr>
    </w:p>
    <w:p w:rsidR="00D76C2A" w:rsidRPr="001753DD" w:rsidRDefault="00D76C2A" w:rsidP="00D76C2A">
      <w:pPr>
        <w:pStyle w:val="a3"/>
        <w:ind w:firstLine="0"/>
        <w:rPr>
          <w:szCs w:val="28"/>
        </w:rPr>
      </w:pPr>
      <w:r w:rsidRPr="001753DD">
        <w:rPr>
          <w:szCs w:val="28"/>
        </w:rPr>
        <w:t>Перечень тем курсовых проектов, курсовых работ, их краткое с</w:t>
      </w:r>
      <w:r w:rsidRPr="001753DD">
        <w:rPr>
          <w:szCs w:val="28"/>
        </w:rPr>
        <w:t>о</w:t>
      </w:r>
      <w:r w:rsidRPr="001753DD">
        <w:rPr>
          <w:szCs w:val="28"/>
        </w:rPr>
        <w:t xml:space="preserve">держание и объем. </w:t>
      </w:r>
    </w:p>
    <w:p w:rsidR="00D76C2A" w:rsidRPr="001753DD" w:rsidRDefault="00D76C2A" w:rsidP="00D76C2A">
      <w:pPr>
        <w:pStyle w:val="a3"/>
        <w:ind w:firstLine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9046"/>
      </w:tblGrid>
      <w:tr w:rsidR="00D76C2A" w:rsidRPr="001753DD" w:rsidTr="00C3244B">
        <w:tc>
          <w:tcPr>
            <w:tcW w:w="817" w:type="dxa"/>
          </w:tcPr>
          <w:p w:rsidR="00D76C2A" w:rsidRPr="001753DD" w:rsidRDefault="00D76C2A" w:rsidP="00C3244B">
            <w:pPr>
              <w:pStyle w:val="a3"/>
              <w:ind w:firstLine="0"/>
              <w:rPr>
                <w:b/>
                <w:szCs w:val="28"/>
              </w:rPr>
            </w:pPr>
            <w:r w:rsidRPr="001753DD">
              <w:rPr>
                <w:szCs w:val="28"/>
              </w:rPr>
              <w:t xml:space="preserve">№ </w:t>
            </w:r>
            <w:proofErr w:type="spellStart"/>
            <w:r w:rsidRPr="001753DD">
              <w:rPr>
                <w:szCs w:val="28"/>
              </w:rPr>
              <w:t>п</w:t>
            </w:r>
            <w:proofErr w:type="spellEnd"/>
            <w:r w:rsidRPr="001753DD">
              <w:rPr>
                <w:szCs w:val="28"/>
              </w:rPr>
              <w:t>/</w:t>
            </w:r>
            <w:proofErr w:type="spellStart"/>
            <w:r w:rsidRPr="001753DD">
              <w:rPr>
                <w:szCs w:val="28"/>
              </w:rPr>
              <w:t>п</w:t>
            </w:r>
            <w:proofErr w:type="spellEnd"/>
          </w:p>
        </w:tc>
        <w:tc>
          <w:tcPr>
            <w:tcW w:w="9320" w:type="dxa"/>
          </w:tcPr>
          <w:p w:rsidR="00D76C2A" w:rsidRPr="001753DD" w:rsidRDefault="00D76C2A" w:rsidP="00C3244B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1753DD">
              <w:rPr>
                <w:szCs w:val="28"/>
              </w:rPr>
              <w:t>КП, краткое содержание</w:t>
            </w:r>
          </w:p>
        </w:tc>
      </w:tr>
      <w:tr w:rsidR="00D76C2A" w:rsidRPr="001753DD" w:rsidTr="00C3244B">
        <w:tc>
          <w:tcPr>
            <w:tcW w:w="817" w:type="dxa"/>
          </w:tcPr>
          <w:p w:rsidR="00D76C2A" w:rsidRPr="001753DD" w:rsidRDefault="00D76C2A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1</w:t>
            </w:r>
          </w:p>
        </w:tc>
        <w:tc>
          <w:tcPr>
            <w:tcW w:w="9320" w:type="dxa"/>
          </w:tcPr>
          <w:p w:rsidR="00D76C2A" w:rsidRPr="001753DD" w:rsidRDefault="00D76C2A" w:rsidP="00C3244B">
            <w:pPr>
              <w:pStyle w:val="a5"/>
              <w:tabs>
                <w:tab w:val="left" w:pos="2535"/>
              </w:tabs>
              <w:spacing w:after="0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Графика. Композиционный анализ памятника архитектуры.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 xml:space="preserve">Выполняется для изучения </w:t>
            </w:r>
            <w:proofErr w:type="spellStart"/>
            <w:r w:rsidRPr="001753DD">
              <w:rPr>
                <w:szCs w:val="28"/>
              </w:rPr>
              <w:t>метро-ритмических</w:t>
            </w:r>
            <w:proofErr w:type="spellEnd"/>
            <w:r w:rsidRPr="001753DD">
              <w:rPr>
                <w:szCs w:val="28"/>
              </w:rPr>
              <w:t xml:space="preserve"> закономерностей, систем </w:t>
            </w:r>
            <w:proofErr w:type="spellStart"/>
            <w:r w:rsidRPr="001753DD">
              <w:rPr>
                <w:szCs w:val="28"/>
              </w:rPr>
              <w:t>пропорцион</w:t>
            </w:r>
            <w:r w:rsidRPr="001753DD">
              <w:rPr>
                <w:szCs w:val="28"/>
              </w:rPr>
              <w:t>и</w:t>
            </w:r>
            <w:r w:rsidRPr="001753DD">
              <w:rPr>
                <w:szCs w:val="28"/>
              </w:rPr>
              <w:t>рования</w:t>
            </w:r>
            <w:proofErr w:type="spellEnd"/>
            <w:r w:rsidRPr="001753DD">
              <w:rPr>
                <w:szCs w:val="28"/>
              </w:rPr>
              <w:t xml:space="preserve"> и понятий о взаимосвязи и соподчиненности основных элементов композиции. Освоить приемы композиционного анализа произведений архитектуры.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 Ознакомиться с объектом анализа;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 определить вид композиции данного сооружения;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 выполнить анализ метроритмических закономерностей плана и одного из фасадов (или разрезов);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 выполнить анализ соподчинения основных масс (членений) композиционного соор</w:t>
            </w:r>
            <w:r w:rsidRPr="001753DD">
              <w:rPr>
                <w:szCs w:val="28"/>
              </w:rPr>
              <w:t>у</w:t>
            </w:r>
            <w:r w:rsidRPr="001753DD">
              <w:rPr>
                <w:szCs w:val="28"/>
              </w:rPr>
              <w:t xml:space="preserve">жения. 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  <w:tr w:rsidR="00D76C2A" w:rsidRPr="001753DD" w:rsidTr="00C3244B">
        <w:tc>
          <w:tcPr>
            <w:tcW w:w="817" w:type="dxa"/>
          </w:tcPr>
          <w:p w:rsidR="00D76C2A" w:rsidRPr="001753DD" w:rsidRDefault="00D76C2A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2</w:t>
            </w:r>
          </w:p>
        </w:tc>
        <w:tc>
          <w:tcPr>
            <w:tcW w:w="9320" w:type="dxa"/>
          </w:tcPr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Пространственная интерпретация произведения живописи с выходом на фронтальную и пространственную композицию.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-Выбрать произведение живописи и согласовать его с руководителем;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-выполнить анализ произведения живописи;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 формализовать произведение живописи с точки зрения его структуры и цветовой п</w:t>
            </w:r>
            <w:r w:rsidRPr="001753DD">
              <w:rPr>
                <w:szCs w:val="28"/>
              </w:rPr>
              <w:t>а</w:t>
            </w:r>
            <w:r w:rsidRPr="001753DD">
              <w:rPr>
                <w:szCs w:val="28"/>
              </w:rPr>
              <w:t>литры, выполнить условную копию;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szCs w:val="28"/>
              </w:rPr>
              <w:t>- создать 3-х мерную модель условной копии произведения живописи, воплотившую принцип ее структурной и колористической организации.</w:t>
            </w:r>
          </w:p>
          <w:p w:rsidR="00D76C2A" w:rsidRPr="001753DD" w:rsidRDefault="00D76C2A" w:rsidP="00C3244B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</w:tbl>
    <w:p w:rsidR="00D76C2A" w:rsidRPr="001753DD" w:rsidRDefault="00D76C2A" w:rsidP="00D76C2A">
      <w:pPr>
        <w:rPr>
          <w:b/>
          <w:sz w:val="28"/>
          <w:szCs w:val="28"/>
        </w:rPr>
      </w:pPr>
    </w:p>
    <w:p w:rsidR="00D76C2A" w:rsidRPr="001753DD" w:rsidRDefault="00D76C2A" w:rsidP="00D76C2A">
      <w:pPr>
        <w:jc w:val="center"/>
        <w:rPr>
          <w:sz w:val="28"/>
          <w:szCs w:val="28"/>
        </w:rPr>
      </w:pPr>
      <w:r w:rsidRPr="001753DD">
        <w:rPr>
          <w:sz w:val="28"/>
          <w:szCs w:val="28"/>
        </w:rPr>
        <w:t>Перечень контрольных вопросов</w:t>
      </w:r>
    </w:p>
    <w:p w:rsidR="00D76C2A" w:rsidRPr="001753DD" w:rsidRDefault="00D76C2A" w:rsidP="00D76C2A">
      <w:pPr>
        <w:shd w:val="clear" w:color="auto" w:fill="FFFFFF"/>
        <w:spacing w:before="192"/>
        <w:ind w:right="1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9036"/>
      </w:tblGrid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№ </w:t>
            </w:r>
            <w:proofErr w:type="spellStart"/>
            <w:r w:rsidRPr="001753DD">
              <w:rPr>
                <w:sz w:val="28"/>
                <w:szCs w:val="28"/>
              </w:rPr>
              <w:t>п</w:t>
            </w:r>
            <w:proofErr w:type="spellEnd"/>
            <w:r w:rsidRPr="001753DD">
              <w:rPr>
                <w:sz w:val="28"/>
                <w:szCs w:val="28"/>
              </w:rPr>
              <w:t>/</w:t>
            </w:r>
            <w:proofErr w:type="spellStart"/>
            <w:r w:rsidRPr="001753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09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Наименование вопросов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Цели и задачи объемно-пространственной композиции.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Назвать основные закономерности построения пространственных форм.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Виды объемно-пространственной композиции.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Виды ритмических и метрических рядов и их сочетание.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Какое расположение элементов композиции между собой является наиб</w:t>
            </w:r>
            <w:r w:rsidRPr="001753DD">
              <w:rPr>
                <w:sz w:val="28"/>
                <w:szCs w:val="28"/>
              </w:rPr>
              <w:t>о</w:t>
            </w:r>
            <w:r w:rsidRPr="001753DD">
              <w:rPr>
                <w:sz w:val="28"/>
                <w:szCs w:val="28"/>
              </w:rPr>
              <w:t xml:space="preserve">лее активным? 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6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Почему метроритмические закономерности получают широкое распр</w:t>
            </w:r>
            <w:r w:rsidRPr="001753DD">
              <w:rPr>
                <w:sz w:val="28"/>
                <w:szCs w:val="28"/>
              </w:rPr>
              <w:t>о</w:t>
            </w:r>
            <w:r w:rsidRPr="001753DD">
              <w:rPr>
                <w:sz w:val="28"/>
                <w:szCs w:val="28"/>
              </w:rPr>
              <w:t xml:space="preserve">странение в построении художественных форм? 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7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Что такое асимметрия, </w:t>
            </w:r>
            <w:proofErr w:type="spellStart"/>
            <w:r w:rsidRPr="001753DD">
              <w:rPr>
                <w:sz w:val="28"/>
                <w:szCs w:val="28"/>
              </w:rPr>
              <w:t>дисимметрия</w:t>
            </w:r>
            <w:proofErr w:type="spellEnd"/>
            <w:r w:rsidRPr="001753DD">
              <w:rPr>
                <w:sz w:val="28"/>
                <w:szCs w:val="28"/>
              </w:rPr>
              <w:t xml:space="preserve"> и </w:t>
            </w:r>
            <w:proofErr w:type="spellStart"/>
            <w:r w:rsidRPr="001753DD">
              <w:rPr>
                <w:sz w:val="28"/>
                <w:szCs w:val="28"/>
              </w:rPr>
              <w:t>антисимметрия</w:t>
            </w:r>
            <w:proofErr w:type="spellEnd"/>
            <w:r w:rsidRPr="001753DD">
              <w:rPr>
                <w:sz w:val="28"/>
                <w:szCs w:val="28"/>
              </w:rPr>
              <w:t>? Каково их отнош</w:t>
            </w:r>
            <w:r w:rsidRPr="001753DD">
              <w:rPr>
                <w:sz w:val="28"/>
                <w:szCs w:val="28"/>
              </w:rPr>
              <w:t>е</w:t>
            </w:r>
            <w:r w:rsidRPr="001753DD">
              <w:rPr>
                <w:sz w:val="28"/>
                <w:szCs w:val="28"/>
              </w:rPr>
              <w:t>ние к симметрии?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8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4 Группы композиционных элементов по характеру стереометрического очертания. 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Какова основная роль контраста, нюанса и тождества как средств форм</w:t>
            </w:r>
            <w:r w:rsidRPr="001753DD">
              <w:rPr>
                <w:sz w:val="28"/>
                <w:szCs w:val="28"/>
              </w:rPr>
              <w:t>и</w:t>
            </w:r>
            <w:r w:rsidRPr="001753DD">
              <w:rPr>
                <w:sz w:val="28"/>
                <w:szCs w:val="28"/>
              </w:rPr>
              <w:t>рования целостной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10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Каким образом достигается целостность асимметричных форм?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11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В каких случаях нарушается фронтальность архитектурной композиции? 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12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Какое  пространство называется </w:t>
            </w:r>
            <w:proofErr w:type="spellStart"/>
            <w:r w:rsidRPr="001753DD">
              <w:rPr>
                <w:sz w:val="28"/>
                <w:szCs w:val="28"/>
              </w:rPr>
              <w:t>межобъемным</w:t>
            </w:r>
            <w:proofErr w:type="spellEnd"/>
            <w:r w:rsidRPr="001753DD">
              <w:rPr>
                <w:sz w:val="28"/>
                <w:szCs w:val="28"/>
              </w:rPr>
              <w:t>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13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 каким параметрам можно создать контрастные соотношения в пр</w:t>
            </w:r>
            <w:r w:rsidRPr="001753DD">
              <w:rPr>
                <w:sz w:val="28"/>
                <w:szCs w:val="28"/>
              </w:rPr>
              <w:t>о</w:t>
            </w:r>
            <w:r w:rsidRPr="001753DD">
              <w:rPr>
                <w:sz w:val="28"/>
                <w:szCs w:val="28"/>
              </w:rPr>
              <w:t>странствах?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14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Всегда ли введение цветового панно способствует выявлению архитекту</w:t>
            </w:r>
            <w:r w:rsidRPr="001753DD">
              <w:rPr>
                <w:sz w:val="28"/>
                <w:szCs w:val="28"/>
              </w:rPr>
              <w:t>р</w:t>
            </w:r>
            <w:r w:rsidRPr="001753DD">
              <w:rPr>
                <w:sz w:val="28"/>
                <w:szCs w:val="28"/>
              </w:rPr>
              <w:t>ного объема?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15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Назвать основные приемы выявления фронтальной композиции.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16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Можно ли превратить куб из статичной формы в динамичную? Как?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17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 иллюзорно увеличить или сократить глубину пространственной ко</w:t>
            </w:r>
            <w:r w:rsidRPr="001753DD">
              <w:rPr>
                <w:sz w:val="28"/>
                <w:szCs w:val="28"/>
              </w:rPr>
              <w:t>м</w:t>
            </w:r>
            <w:r w:rsidRPr="001753DD">
              <w:rPr>
                <w:sz w:val="28"/>
                <w:szCs w:val="28"/>
              </w:rPr>
              <w:t>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18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 помощью каких приемов можно создать динамичность в пространстве</w:t>
            </w:r>
            <w:r w:rsidRPr="001753DD">
              <w:rPr>
                <w:sz w:val="28"/>
                <w:szCs w:val="28"/>
              </w:rPr>
              <w:t>н</w:t>
            </w:r>
            <w:r w:rsidRPr="001753DD">
              <w:rPr>
                <w:sz w:val="28"/>
                <w:szCs w:val="28"/>
              </w:rPr>
              <w:t>ной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19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Перечислить средства художественной выразительности.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20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Какие пропорциональные системы Вам знакомы?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21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Виды симметрии и асимметрии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22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Что такое тектоника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23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Существует ли зависимость между тектонической характеристикой здания и его художественной образностью?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24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Почему метроритмические закономерности получают широкое распр</w:t>
            </w:r>
            <w:r w:rsidRPr="001753DD">
              <w:rPr>
                <w:sz w:val="28"/>
                <w:szCs w:val="28"/>
              </w:rPr>
              <w:t>о</w:t>
            </w:r>
            <w:r w:rsidRPr="001753DD">
              <w:rPr>
                <w:sz w:val="28"/>
                <w:szCs w:val="28"/>
              </w:rPr>
              <w:t xml:space="preserve">странение в построении художественных форм в архитектуре и дизайне? 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25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Что такое симметрия</w:t>
            </w:r>
            <w:r w:rsidRPr="001753DD">
              <w:rPr>
                <w:sz w:val="28"/>
                <w:szCs w:val="28"/>
                <w:lang w:val="en-US"/>
              </w:rPr>
              <w:t>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26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Перечислите основные виды симметрии. 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27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Какую роль играет цвет в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28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Тождество, нюанс, контраст и оценка динамики.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29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Отношения и пропорции.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30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Отношения и масштабность.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31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Что относится к основным формообразующим факторам построения об</w:t>
            </w:r>
            <w:r w:rsidRPr="001753DD">
              <w:rPr>
                <w:sz w:val="28"/>
                <w:szCs w:val="28"/>
              </w:rPr>
              <w:t>ъ</w:t>
            </w:r>
            <w:r w:rsidRPr="001753DD">
              <w:rPr>
                <w:sz w:val="28"/>
                <w:szCs w:val="28"/>
              </w:rPr>
              <w:t>емно-пространственной композиции.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32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Что является массой в объемной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33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753DD">
              <w:rPr>
                <w:sz w:val="28"/>
                <w:szCs w:val="28"/>
              </w:rPr>
              <w:t>Межобъемное</w:t>
            </w:r>
            <w:proofErr w:type="spellEnd"/>
            <w:r w:rsidRPr="001753DD">
              <w:rPr>
                <w:sz w:val="28"/>
                <w:szCs w:val="28"/>
              </w:rPr>
              <w:t xml:space="preserve"> пространство в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34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Какие существуют типы объемной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35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 каким параметрам можно создать контрастные соотношения в комп</w:t>
            </w:r>
            <w:r w:rsidRPr="001753DD">
              <w:rPr>
                <w:sz w:val="28"/>
                <w:szCs w:val="28"/>
              </w:rPr>
              <w:t>о</w:t>
            </w:r>
            <w:r w:rsidRPr="001753DD">
              <w:rPr>
                <w:sz w:val="28"/>
                <w:szCs w:val="28"/>
              </w:rPr>
              <w:t>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36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Какие приемы расположения элементов, ограничивающих пространство, используются в композиции.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37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Всегда ли введение цветового панно способствует выявлению композиц</w:t>
            </w:r>
            <w:r w:rsidRPr="001753DD">
              <w:rPr>
                <w:sz w:val="28"/>
                <w:szCs w:val="28"/>
              </w:rPr>
              <w:t>и</w:t>
            </w:r>
            <w:r w:rsidRPr="001753DD">
              <w:rPr>
                <w:sz w:val="28"/>
                <w:szCs w:val="28"/>
              </w:rPr>
              <w:t>онного объема?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38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Назвать основные приемы выявления фронтальной композиции.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39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 помощью каких членений можно подчеркнуть фронтальность композ</w:t>
            </w:r>
            <w:r w:rsidRPr="001753DD">
              <w:rPr>
                <w:sz w:val="28"/>
                <w:szCs w:val="28"/>
              </w:rPr>
              <w:t>и</w:t>
            </w:r>
            <w:r w:rsidRPr="001753DD">
              <w:rPr>
                <w:sz w:val="28"/>
                <w:szCs w:val="28"/>
              </w:rPr>
              <w:t>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40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Как с помощью членений подчеркнуть вертикальность объемной </w:t>
            </w:r>
            <w:r w:rsidRPr="001753DD">
              <w:rPr>
                <w:sz w:val="28"/>
                <w:szCs w:val="28"/>
              </w:rPr>
              <w:lastRenderedPageBreak/>
              <w:t>композ</w:t>
            </w:r>
            <w:r w:rsidRPr="001753DD">
              <w:rPr>
                <w:sz w:val="28"/>
                <w:szCs w:val="28"/>
              </w:rPr>
              <w:t>и</w:t>
            </w:r>
            <w:r w:rsidRPr="001753DD">
              <w:rPr>
                <w:sz w:val="28"/>
                <w:szCs w:val="28"/>
              </w:rPr>
              <w:t>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 помощью каких приемов можно создать динамичность в пространстве</w:t>
            </w:r>
            <w:r w:rsidRPr="001753DD">
              <w:rPr>
                <w:sz w:val="28"/>
                <w:szCs w:val="28"/>
              </w:rPr>
              <w:t>н</w:t>
            </w:r>
            <w:r w:rsidRPr="001753DD">
              <w:rPr>
                <w:sz w:val="28"/>
                <w:szCs w:val="28"/>
              </w:rPr>
              <w:t>ной композиции?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42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1753DD">
              <w:rPr>
                <w:sz w:val="28"/>
                <w:szCs w:val="28"/>
              </w:rPr>
              <w:t>Модулор</w:t>
            </w:r>
            <w:proofErr w:type="spellEnd"/>
            <w:r w:rsidRPr="001753DD">
              <w:rPr>
                <w:sz w:val="28"/>
                <w:szCs w:val="28"/>
              </w:rPr>
              <w:t xml:space="preserve"> </w:t>
            </w:r>
            <w:proofErr w:type="spellStart"/>
            <w:r w:rsidRPr="001753DD">
              <w:rPr>
                <w:sz w:val="28"/>
                <w:szCs w:val="28"/>
              </w:rPr>
              <w:t>Ле</w:t>
            </w:r>
            <w:proofErr w:type="spellEnd"/>
            <w:r w:rsidRPr="001753DD">
              <w:rPr>
                <w:sz w:val="28"/>
                <w:szCs w:val="28"/>
              </w:rPr>
              <w:t xml:space="preserve"> </w:t>
            </w:r>
            <w:proofErr w:type="spellStart"/>
            <w:r w:rsidRPr="001753DD">
              <w:rPr>
                <w:sz w:val="28"/>
                <w:szCs w:val="28"/>
              </w:rPr>
              <w:t>Кобюзье</w:t>
            </w:r>
            <w:proofErr w:type="spellEnd"/>
            <w:r w:rsidRPr="001753DD">
              <w:rPr>
                <w:sz w:val="28"/>
                <w:szCs w:val="28"/>
              </w:rPr>
              <w:t>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43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Золотое сечение.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44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Принцип </w:t>
            </w:r>
            <w:proofErr w:type="spellStart"/>
            <w:r w:rsidRPr="001753DD">
              <w:rPr>
                <w:sz w:val="28"/>
                <w:szCs w:val="28"/>
              </w:rPr>
              <w:t>пропорционирования</w:t>
            </w:r>
            <w:proofErr w:type="spellEnd"/>
            <w:r w:rsidRPr="001753DD">
              <w:rPr>
                <w:sz w:val="28"/>
                <w:szCs w:val="28"/>
              </w:rPr>
              <w:t xml:space="preserve"> прямоугольника.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45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Принцип </w:t>
            </w:r>
            <w:proofErr w:type="spellStart"/>
            <w:r w:rsidRPr="001753DD">
              <w:rPr>
                <w:sz w:val="28"/>
                <w:szCs w:val="28"/>
              </w:rPr>
              <w:t>пропорционирования</w:t>
            </w:r>
            <w:proofErr w:type="spellEnd"/>
            <w:r w:rsidRPr="001753DD">
              <w:rPr>
                <w:sz w:val="28"/>
                <w:szCs w:val="28"/>
              </w:rPr>
              <w:t xml:space="preserve"> треугольника.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46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Ряд Фибоначчи.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47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Арифметическая прогрессия.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48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Геометрическая прогрессия.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49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композиции на основе модульной сетки.</w:t>
            </w:r>
          </w:p>
        </w:tc>
      </w:tr>
      <w:tr w:rsidR="00D76C2A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76C2A" w:rsidRPr="001753DD" w:rsidRDefault="00D76C2A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50</w:t>
            </w:r>
          </w:p>
        </w:tc>
        <w:tc>
          <w:tcPr>
            <w:tcW w:w="9309" w:type="dxa"/>
          </w:tcPr>
          <w:p w:rsidR="00D76C2A" w:rsidRPr="001753DD" w:rsidRDefault="00D76C2A" w:rsidP="00C324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Что такое комбинаторика</w:t>
            </w:r>
            <w:r w:rsidRPr="001753DD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9F44AA" w:rsidRPr="00D76C2A" w:rsidRDefault="009F44AA" w:rsidP="00D76C2A"/>
    <w:sectPr w:rsidR="009F44AA" w:rsidRPr="00D76C2A" w:rsidSect="000B52E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AAD"/>
    <w:multiLevelType w:val="hybridMultilevel"/>
    <w:tmpl w:val="922879C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D72760"/>
    <w:multiLevelType w:val="hybridMultilevel"/>
    <w:tmpl w:val="59C8E506"/>
    <w:lvl w:ilvl="0" w:tplc="19F4ED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9CB6381"/>
    <w:multiLevelType w:val="hybridMultilevel"/>
    <w:tmpl w:val="264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4E4535"/>
    <w:multiLevelType w:val="hybridMultilevel"/>
    <w:tmpl w:val="A8BCA01E"/>
    <w:lvl w:ilvl="0" w:tplc="0419000B">
      <w:start w:val="1"/>
      <w:numFmt w:val="bullet"/>
      <w:lvlText w:val="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3B9E77C0">
      <w:start w:val="1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04A"/>
    <w:rsid w:val="000B52EB"/>
    <w:rsid w:val="005B59BC"/>
    <w:rsid w:val="008F0C32"/>
    <w:rsid w:val="009F44AA"/>
    <w:rsid w:val="00B93177"/>
    <w:rsid w:val="00BF44D0"/>
    <w:rsid w:val="00C817C9"/>
    <w:rsid w:val="00D2704A"/>
    <w:rsid w:val="00D76C2A"/>
    <w:rsid w:val="00D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04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2704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ListParagraph">
    <w:name w:val="List Paragraph"/>
    <w:basedOn w:val="a"/>
    <w:rsid w:val="00B9317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76C2A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D76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2016-04-28T14:08:00Z</dcterms:created>
  <dcterms:modified xsi:type="dcterms:W3CDTF">2016-04-28T14:08:00Z</dcterms:modified>
</cp:coreProperties>
</file>